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A2A" w:rsidRPr="00A9002B" w:rsidRDefault="00A9002B" w:rsidP="00377A2A">
      <w:pPr>
        <w:jc w:val="center"/>
        <w:rPr>
          <w:b/>
          <w:sz w:val="30"/>
          <w:szCs w:val="30"/>
        </w:rPr>
      </w:pPr>
      <w:r w:rsidRPr="00A9002B">
        <w:rPr>
          <w:b/>
          <w:sz w:val="30"/>
          <w:szCs w:val="30"/>
        </w:rPr>
        <w:t>Этиология и патогенез цереброваскулярной патологии</w:t>
      </w:r>
    </w:p>
    <w:p w:rsidR="00377A2A" w:rsidRPr="00377A2A" w:rsidRDefault="00377A2A" w:rsidP="00377A2A">
      <w:pPr>
        <w:jc w:val="center"/>
        <w:rPr>
          <w:b/>
          <w:sz w:val="24"/>
        </w:rPr>
      </w:pP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szCs w:val="28"/>
        </w:rPr>
        <w:t>Заболевание ЦНС обусловлены различными причинами, в их числе – инфекция, атеросклероз, гипертоническая болезнь.</w:t>
      </w:r>
    </w:p>
    <w:p w:rsidR="00377A2A" w:rsidRPr="00A9002B" w:rsidRDefault="00377A2A" w:rsidP="00A9002B">
      <w:pPr>
        <w:ind w:firstLine="709"/>
        <w:jc w:val="both"/>
        <w:rPr>
          <w:szCs w:val="28"/>
        </w:rPr>
      </w:pPr>
      <w:r w:rsidRPr="00A9002B">
        <w:rPr>
          <w:szCs w:val="28"/>
        </w:rPr>
        <w:t>Поражения головного и спинного мозга нередко сопровождаются параличами и парезами. При параличе произвольные движения полностью отсутствуют. При парезе произвольные движения ослаблены и ограничены в различной степени. ЛФК является обязательным компонентом в комплексном лечении при различных заболеваниях и травмах ЦНС, стимулируя защитные и приспособительные механизмы.</w:t>
      </w: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szCs w:val="28"/>
        </w:rPr>
        <w:t>Инсульт – это острое нарушение мозгового кровообращения различной локализации. Различают два вида инсультов: геморрагический (1-4 %) и ишемический (96-99 %).</w:t>
      </w:r>
    </w:p>
    <w:p w:rsidR="00377A2A" w:rsidRPr="00A9002B" w:rsidRDefault="00377A2A" w:rsidP="00A9002B">
      <w:pPr>
        <w:ind w:firstLine="709"/>
        <w:jc w:val="both"/>
        <w:rPr>
          <w:szCs w:val="28"/>
        </w:rPr>
      </w:pPr>
      <w:r w:rsidRPr="00A9002B">
        <w:rPr>
          <w:b/>
          <w:szCs w:val="28"/>
        </w:rPr>
        <w:t xml:space="preserve">Геморрагический инсульт </w:t>
      </w:r>
      <w:r w:rsidRPr="00A9002B">
        <w:rPr>
          <w:szCs w:val="28"/>
        </w:rPr>
        <w:t>обусловлен кровоизлиянием в мозг, возникает при гипертонической болезни, атеросклерозе сосудов головного мозга. Кровоизлияние сопровождается быстро развивающимися общемозговыми явлениями и симптомами очагового поражения мозга. Геморрагический инсульт развивается, как правило, внезапно.</w:t>
      </w:r>
    </w:p>
    <w:p w:rsidR="00377A2A" w:rsidRPr="00A9002B" w:rsidRDefault="00377A2A" w:rsidP="00A9002B">
      <w:pPr>
        <w:ind w:firstLine="709"/>
        <w:jc w:val="both"/>
        <w:rPr>
          <w:szCs w:val="28"/>
        </w:rPr>
      </w:pPr>
      <w:r w:rsidRPr="00A9002B">
        <w:rPr>
          <w:b/>
          <w:szCs w:val="28"/>
        </w:rPr>
        <w:t xml:space="preserve">Ишемический инсульт </w:t>
      </w:r>
      <w:r w:rsidRPr="00A9002B">
        <w:rPr>
          <w:szCs w:val="28"/>
        </w:rPr>
        <w:t xml:space="preserve">обусловлен нарушением проходимости мозговых сосудов вследствие закупорки их атеросклеротической бляшкой, </w:t>
      </w:r>
      <w:proofErr w:type="spellStart"/>
      <w:r w:rsidRPr="00A9002B">
        <w:rPr>
          <w:szCs w:val="28"/>
        </w:rPr>
        <w:t>эмболом</w:t>
      </w:r>
      <w:proofErr w:type="spellEnd"/>
      <w:r w:rsidRPr="00A9002B">
        <w:rPr>
          <w:szCs w:val="28"/>
        </w:rPr>
        <w:t>, тромбом или в результате спазма сосудов мозга различной локализации. Такой инсульт может возникнуть при атеросклерозе сосудов мозга, при ослаблении сердечной деятельности, понижении АД и другим причинам. Симптомы очагового поражения нарастают постепенно.</w:t>
      </w:r>
    </w:p>
    <w:p w:rsidR="00377A2A" w:rsidRPr="00A9002B" w:rsidRDefault="00377A2A" w:rsidP="00A9002B">
      <w:pPr>
        <w:ind w:firstLine="709"/>
        <w:jc w:val="both"/>
        <w:rPr>
          <w:szCs w:val="28"/>
        </w:rPr>
      </w:pPr>
      <w:r w:rsidRPr="00A9002B">
        <w:rPr>
          <w:szCs w:val="28"/>
        </w:rPr>
        <w:t>Нарушения мозгового кровообращения при геморрагическом или ишемическом инсульте вызывают парезы или параличи центральные (спастические) на стороне, противоположной очагу поражения (гемиплегия, гемипарез), нарушения чувствительности, рефлексов.</w:t>
      </w:r>
    </w:p>
    <w:p w:rsidR="00377A2A" w:rsidRPr="00A9002B" w:rsidRDefault="00377A2A" w:rsidP="00A9002B">
      <w:pPr>
        <w:ind w:firstLine="709"/>
        <w:jc w:val="both"/>
        <w:rPr>
          <w:szCs w:val="28"/>
        </w:rPr>
      </w:pPr>
      <w:r w:rsidRPr="00A9002B">
        <w:rPr>
          <w:b/>
          <w:szCs w:val="28"/>
        </w:rPr>
        <w:t>Задачи ЛФК:</w:t>
      </w:r>
    </w:p>
    <w:p w:rsidR="00377A2A" w:rsidRPr="00A9002B" w:rsidRDefault="00377A2A" w:rsidP="00A9002B">
      <w:pPr>
        <w:ind w:firstLine="709"/>
        <w:jc w:val="both"/>
        <w:rPr>
          <w:szCs w:val="28"/>
        </w:rPr>
      </w:pPr>
      <w:r w:rsidRPr="00A9002B">
        <w:rPr>
          <w:szCs w:val="28"/>
        </w:rPr>
        <w:t>- восстановить функцию движения;</w:t>
      </w:r>
    </w:p>
    <w:p w:rsidR="00377A2A" w:rsidRPr="00A9002B" w:rsidRDefault="00377A2A" w:rsidP="00A9002B">
      <w:pPr>
        <w:ind w:firstLine="709"/>
        <w:jc w:val="both"/>
        <w:rPr>
          <w:szCs w:val="28"/>
        </w:rPr>
      </w:pPr>
      <w:r w:rsidRPr="00A9002B">
        <w:rPr>
          <w:szCs w:val="28"/>
        </w:rPr>
        <w:t>- противодействовать образованию контрактур;</w:t>
      </w:r>
    </w:p>
    <w:p w:rsidR="00377A2A" w:rsidRPr="00A9002B" w:rsidRDefault="00377A2A" w:rsidP="00A9002B">
      <w:pPr>
        <w:ind w:firstLine="709"/>
        <w:jc w:val="both"/>
        <w:rPr>
          <w:szCs w:val="28"/>
        </w:rPr>
      </w:pPr>
      <w:r w:rsidRPr="00A9002B">
        <w:rPr>
          <w:szCs w:val="28"/>
        </w:rPr>
        <w:t xml:space="preserve">- содействовать снижению повышенного тонуса мышц и уменьшению выраженности </w:t>
      </w:r>
      <w:proofErr w:type="spellStart"/>
      <w:r w:rsidRPr="00A9002B">
        <w:rPr>
          <w:szCs w:val="28"/>
        </w:rPr>
        <w:t>содружественных</w:t>
      </w:r>
      <w:proofErr w:type="spellEnd"/>
      <w:r w:rsidRPr="00A9002B">
        <w:rPr>
          <w:szCs w:val="28"/>
        </w:rPr>
        <w:t xml:space="preserve"> движений;</w:t>
      </w:r>
    </w:p>
    <w:p w:rsidR="00377A2A" w:rsidRPr="00A9002B" w:rsidRDefault="00377A2A" w:rsidP="00A9002B">
      <w:pPr>
        <w:ind w:firstLine="709"/>
        <w:jc w:val="both"/>
        <w:rPr>
          <w:szCs w:val="28"/>
        </w:rPr>
      </w:pPr>
      <w:r w:rsidRPr="00A9002B">
        <w:rPr>
          <w:szCs w:val="28"/>
        </w:rPr>
        <w:t>- способствовать общему оздоровлению и укреплению организма.</w:t>
      </w:r>
    </w:p>
    <w:p w:rsidR="00377A2A" w:rsidRPr="00A9002B" w:rsidRDefault="00377A2A" w:rsidP="00A9002B">
      <w:pPr>
        <w:ind w:firstLine="709"/>
        <w:jc w:val="both"/>
        <w:rPr>
          <w:szCs w:val="28"/>
        </w:rPr>
      </w:pPr>
      <w:r w:rsidRPr="00A9002B">
        <w:rPr>
          <w:szCs w:val="28"/>
        </w:rPr>
        <w:t>Методика лечебной гимнастики строится с учетом клинических данных и сроков, прошедших после инсульта.</w:t>
      </w:r>
    </w:p>
    <w:p w:rsidR="00377A2A" w:rsidRPr="00A9002B" w:rsidRDefault="00377A2A" w:rsidP="00A9002B">
      <w:pPr>
        <w:ind w:firstLine="709"/>
        <w:jc w:val="both"/>
        <w:rPr>
          <w:szCs w:val="28"/>
        </w:rPr>
      </w:pPr>
      <w:r w:rsidRPr="00A9002B">
        <w:rPr>
          <w:szCs w:val="28"/>
        </w:rPr>
        <w:t>ЛФК назначают со 2-5 дня с начала заболевания после исчезновения явлений коматозного состояния.</w:t>
      </w:r>
    </w:p>
    <w:p w:rsidR="00377A2A" w:rsidRPr="00A9002B" w:rsidRDefault="00377A2A" w:rsidP="00A9002B">
      <w:pPr>
        <w:pStyle w:val="2"/>
        <w:rPr>
          <w:b w:val="0"/>
          <w:i w:val="0"/>
          <w:szCs w:val="28"/>
        </w:rPr>
      </w:pPr>
      <w:r w:rsidRPr="00A9002B">
        <w:rPr>
          <w:szCs w:val="28"/>
        </w:rPr>
        <w:t>Противопоказанием</w:t>
      </w:r>
      <w:r w:rsidRPr="00A9002B">
        <w:rPr>
          <w:b w:val="0"/>
          <w:i w:val="0"/>
          <w:szCs w:val="28"/>
        </w:rPr>
        <w:t xml:space="preserve"> служит тяжелое общее состояние с</w:t>
      </w:r>
      <w:r w:rsidR="00A9002B">
        <w:rPr>
          <w:b w:val="0"/>
          <w:i w:val="0"/>
          <w:szCs w:val="28"/>
        </w:rPr>
        <w:t xml:space="preserve"> нарушением деятельности сердца</w:t>
      </w:r>
      <w:r w:rsidRPr="00A9002B">
        <w:rPr>
          <w:b w:val="0"/>
          <w:i w:val="0"/>
          <w:szCs w:val="28"/>
        </w:rPr>
        <w:t xml:space="preserve"> и дыхания.</w:t>
      </w:r>
    </w:p>
    <w:p w:rsidR="00377A2A" w:rsidRPr="00A9002B" w:rsidRDefault="00377A2A" w:rsidP="00A9002B">
      <w:pPr>
        <w:pStyle w:val="21"/>
        <w:jc w:val="both"/>
        <w:rPr>
          <w:szCs w:val="28"/>
        </w:rPr>
      </w:pPr>
      <w:r w:rsidRPr="00A9002B">
        <w:rPr>
          <w:szCs w:val="28"/>
        </w:rPr>
        <w:t>Методику применения ЛФК дифференцируют в соответствии с тремя периодами (этапами) восстановительного лечения (реабилитации).</w:t>
      </w:r>
    </w:p>
    <w:p w:rsidR="00377A2A" w:rsidRPr="00A9002B" w:rsidRDefault="00377A2A" w:rsidP="00A9002B">
      <w:pPr>
        <w:ind w:firstLine="709"/>
        <w:jc w:val="both"/>
        <w:rPr>
          <w:b/>
          <w:szCs w:val="28"/>
        </w:rPr>
      </w:pPr>
      <w:r w:rsidRPr="00A9002B">
        <w:rPr>
          <w:b/>
          <w:szCs w:val="28"/>
          <w:lang w:val="en-US"/>
        </w:rPr>
        <w:t>I</w:t>
      </w:r>
      <w:r w:rsidRPr="00A9002B">
        <w:rPr>
          <w:b/>
          <w:szCs w:val="28"/>
        </w:rPr>
        <w:t xml:space="preserve"> период – ранний восстановительный</w:t>
      </w:r>
    </w:p>
    <w:p w:rsidR="00377A2A" w:rsidRPr="00A9002B" w:rsidRDefault="00377A2A" w:rsidP="00A9002B">
      <w:pPr>
        <w:pStyle w:val="21"/>
        <w:jc w:val="both"/>
        <w:rPr>
          <w:szCs w:val="28"/>
        </w:rPr>
      </w:pPr>
      <w:r w:rsidRPr="00A9002B">
        <w:rPr>
          <w:szCs w:val="28"/>
        </w:rPr>
        <w:t xml:space="preserve">Этот период длится до 2-3 мес. (острый период инсульта). </w:t>
      </w:r>
    </w:p>
    <w:p w:rsidR="00377A2A" w:rsidRPr="00A9002B" w:rsidRDefault="00377A2A" w:rsidP="00A9002B">
      <w:pPr>
        <w:ind w:firstLine="709"/>
        <w:jc w:val="both"/>
        <w:rPr>
          <w:szCs w:val="28"/>
        </w:rPr>
      </w:pPr>
      <w:r w:rsidRPr="00A9002B">
        <w:rPr>
          <w:szCs w:val="28"/>
        </w:rPr>
        <w:t>В начале заболевания развивается полный вялый паралич, который через 1-2 недели постепенно сменяется спастическим и начинают формироваться контрактуры в сгибателях руки и разгибателях ноги.</w:t>
      </w:r>
    </w:p>
    <w:p w:rsidR="00377A2A" w:rsidRPr="00A9002B" w:rsidRDefault="00377A2A" w:rsidP="00A9002B">
      <w:pPr>
        <w:ind w:firstLine="709"/>
        <w:jc w:val="both"/>
        <w:rPr>
          <w:szCs w:val="28"/>
        </w:rPr>
      </w:pPr>
      <w:r w:rsidRPr="00A9002B">
        <w:rPr>
          <w:szCs w:val="28"/>
        </w:rPr>
        <w:lastRenderedPageBreak/>
        <w:t>Процесс восстановления движений начинается через несколько дней после инсульта и длится месяцы и годы. Движения в ноге восстанавливаются быстрее, чем в руке.</w:t>
      </w: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szCs w:val="28"/>
        </w:rPr>
        <w:t>В первые дни после инсульта применяют лечение положением, пассивные движения.</w:t>
      </w: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szCs w:val="28"/>
        </w:rPr>
        <w:t>Лечение положением необходимо для предупреждения развития спастических контрактур или устранения, уменьшения уже имеющихся.</w:t>
      </w: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szCs w:val="28"/>
        </w:rPr>
        <w:t>Под лечением положением понимают укладку больного в постели так, чтобы мышцы, склонные к спастическим контрактурам, были по возможности растянуты, а точки прикрепления их антагонистов – сближены. На руках спастическими мышцами, как правило являются: мышцы, приводящие плечо при одновременной ротации его внутрь, сгибатели и пронаторы предплечья, сгибатели кисти и пальцев, мышцы, приводящие и сгибающие большой палец; на ногах – наружные ротаторы и приводящие мышцы бедра, разгибатели Голени, икроножные мышцы (подошвенные сгибатели стопы), тыльные сгибатели основной фаланги большого пальца, а часто и других пальцев.</w:t>
      </w: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szCs w:val="28"/>
        </w:rPr>
        <w:t>Фиксация или укладка конечностей с целью профилактики или коррекции не должна быть продолжительной. Это требование связано с тем, что, сближая на длительное время точки прикрепления мышц-</w:t>
      </w:r>
      <w:proofErr w:type="spellStart"/>
      <w:r w:rsidRPr="00A9002B">
        <w:rPr>
          <w:szCs w:val="28"/>
        </w:rPr>
        <w:t>антогонистов</w:t>
      </w:r>
      <w:proofErr w:type="spellEnd"/>
      <w:r w:rsidRPr="00A9002B">
        <w:rPr>
          <w:szCs w:val="28"/>
        </w:rPr>
        <w:t>, можно вызвать чрезмерное повышение тонуса. Поэтому положению конечности следует в течение дня менять.</w:t>
      </w: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szCs w:val="28"/>
        </w:rPr>
        <w:t>При кладке ноги изредка придают ноге согнутое в коленях положение; при разогнутой ноге под колени подкладывают валик. Необходимо ставить ящик или прикреплять доску к нужному концу кровати для того, чтобы стопа опиралась под углом 90</w:t>
      </w:r>
      <w:r w:rsidRPr="00A9002B">
        <w:rPr>
          <w:szCs w:val="28"/>
          <w:vertAlign w:val="superscript"/>
        </w:rPr>
        <w:t>0</w:t>
      </w:r>
      <w:r w:rsidRPr="00A9002B">
        <w:rPr>
          <w:szCs w:val="28"/>
        </w:rPr>
        <w:t xml:space="preserve"> к голени. Положение руки также меняют несколько раз в день, разогнутую руку отводят от туловища на 30-40</w:t>
      </w:r>
      <w:r w:rsidRPr="00A9002B">
        <w:rPr>
          <w:szCs w:val="28"/>
          <w:vertAlign w:val="superscript"/>
        </w:rPr>
        <w:t>0</w:t>
      </w:r>
      <w:r w:rsidRPr="00A9002B">
        <w:rPr>
          <w:szCs w:val="28"/>
        </w:rPr>
        <w:t xml:space="preserve"> и постепенно до угла 90</w:t>
      </w:r>
      <w:r w:rsidRPr="00A9002B">
        <w:rPr>
          <w:szCs w:val="28"/>
          <w:vertAlign w:val="superscript"/>
        </w:rPr>
        <w:t>0</w:t>
      </w:r>
      <w:r w:rsidRPr="00A9002B">
        <w:rPr>
          <w:szCs w:val="28"/>
        </w:rPr>
        <w:t xml:space="preserve">, при этом плечо должно быть </w:t>
      </w:r>
      <w:proofErr w:type="spellStart"/>
      <w:r w:rsidRPr="00A9002B">
        <w:rPr>
          <w:szCs w:val="28"/>
        </w:rPr>
        <w:t>ротировано</w:t>
      </w:r>
      <w:proofErr w:type="spellEnd"/>
      <w:r w:rsidRPr="00A9002B">
        <w:rPr>
          <w:szCs w:val="28"/>
        </w:rPr>
        <w:t xml:space="preserve"> наружу, предплечье </w:t>
      </w:r>
      <w:proofErr w:type="spellStart"/>
      <w:r w:rsidRPr="00A9002B">
        <w:rPr>
          <w:szCs w:val="28"/>
        </w:rPr>
        <w:t>супинировано</w:t>
      </w:r>
      <w:proofErr w:type="spellEnd"/>
      <w:r w:rsidRPr="00A9002B">
        <w:rPr>
          <w:szCs w:val="28"/>
        </w:rPr>
        <w:t>, пальцы почти выпрямлены. Достигают этого с помощью валика, мешочка с песком, которые помещают на ладонь, большой палец устанавливают в положении отведения и оппозиции к остальным, т.е. так, как будто больной захватывает этот валик. В таком положении всю руку укладывают на стул (на подушку), стоящий рядом с кроватью.</w:t>
      </w: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szCs w:val="28"/>
        </w:rPr>
        <w:t>Длительность лечения положением устанавливают индивидуально, руководствуясь ощущениями больного. При появлении жалоб на неприятные ощущения, боль положение меняют.</w:t>
      </w: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szCs w:val="28"/>
        </w:rPr>
        <w:t>На протяжении дня лечение положением назначают через каждые 1,5-2 часа. В этом периоде лечение положением проводят в ИП лежа на спине.</w:t>
      </w: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szCs w:val="28"/>
        </w:rPr>
        <w:t>Если фиксация конечности снижает тонус, то непосредственно после нее проводят пассивные движения, доводя постоянно амплитуду до пределов физиологической подвижности в суставе. Начинают с дистальных отделов конечностей.</w:t>
      </w: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szCs w:val="28"/>
        </w:rPr>
        <w:t>Перед пассивным проводят активное упражнение здоровой конечности, т.е. пассивное движение предварительно «разучивается» на здоровой конечности. Массаж для спастических мышц – легкий, применяют поверхностное поглаживание, для антагонистов – легкое растирание и разминание.</w:t>
      </w:r>
    </w:p>
    <w:p w:rsidR="00377A2A" w:rsidRPr="00A9002B" w:rsidRDefault="00377A2A" w:rsidP="00A9002B">
      <w:pPr>
        <w:pStyle w:val="a5"/>
        <w:rPr>
          <w:szCs w:val="28"/>
        </w:rPr>
      </w:pPr>
    </w:p>
    <w:p w:rsidR="00377A2A" w:rsidRPr="00A9002B" w:rsidRDefault="00377A2A" w:rsidP="00A9002B">
      <w:pPr>
        <w:pStyle w:val="a5"/>
        <w:rPr>
          <w:b/>
          <w:szCs w:val="28"/>
        </w:rPr>
      </w:pPr>
      <w:r w:rsidRPr="00A9002B">
        <w:rPr>
          <w:b/>
          <w:szCs w:val="28"/>
          <w:lang w:val="en-US"/>
        </w:rPr>
        <w:t>II</w:t>
      </w:r>
      <w:r w:rsidRPr="00A9002B">
        <w:rPr>
          <w:b/>
          <w:szCs w:val="28"/>
        </w:rPr>
        <w:t xml:space="preserve"> период – поздний восстановительный</w:t>
      </w:r>
    </w:p>
    <w:p w:rsidR="00377A2A" w:rsidRPr="00A9002B" w:rsidRDefault="00377A2A" w:rsidP="00A9002B">
      <w:pPr>
        <w:pStyle w:val="a5"/>
        <w:rPr>
          <w:b/>
          <w:szCs w:val="28"/>
        </w:rPr>
      </w:pP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szCs w:val="28"/>
        </w:rPr>
        <w:lastRenderedPageBreak/>
        <w:t>В течение этого периода больной находится на стационарном лечении. Продолжают лечение положением в ИП лежа на спине и на здоровом боку. Продолжают массаж и назначают лечебную гимнастику.</w:t>
      </w: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szCs w:val="28"/>
        </w:rPr>
        <w:t xml:space="preserve">В лечебной гимнастике используют упражнения пассивные для </w:t>
      </w:r>
      <w:proofErr w:type="spellStart"/>
      <w:r w:rsidRPr="00A9002B">
        <w:rPr>
          <w:szCs w:val="28"/>
        </w:rPr>
        <w:t>перетичных</w:t>
      </w:r>
      <w:proofErr w:type="spellEnd"/>
      <w:r w:rsidRPr="00A9002B">
        <w:rPr>
          <w:szCs w:val="28"/>
        </w:rPr>
        <w:t xml:space="preserve"> конечностей, упражнения с помощью инструктора в облегченных ИП, удержание отдельных сегментов конечности в определенном положении, элементарные активные упражнения для </w:t>
      </w:r>
      <w:proofErr w:type="spellStart"/>
      <w:r w:rsidRPr="00A9002B">
        <w:rPr>
          <w:szCs w:val="28"/>
        </w:rPr>
        <w:t>паретичных</w:t>
      </w:r>
      <w:proofErr w:type="spellEnd"/>
      <w:r w:rsidRPr="00A9002B">
        <w:rPr>
          <w:szCs w:val="28"/>
        </w:rPr>
        <w:t xml:space="preserve"> и здоровых конечностей, упражнения на расслабление, дыхательные, упражнения в изменении положения при постельном режиме (табл. 7).</w:t>
      </w:r>
    </w:p>
    <w:p w:rsidR="00377A2A" w:rsidRPr="00A9002B" w:rsidRDefault="00377A2A" w:rsidP="00A9002B">
      <w:pPr>
        <w:pStyle w:val="a5"/>
        <w:rPr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559"/>
        <w:gridCol w:w="3828"/>
      </w:tblGrid>
      <w:tr w:rsidR="00377A2A" w:rsidRPr="00A9002B" w:rsidTr="00061C46">
        <w:tc>
          <w:tcPr>
            <w:tcW w:w="396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Упражнение</w:t>
            </w:r>
          </w:p>
        </w:tc>
        <w:tc>
          <w:tcPr>
            <w:tcW w:w="155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Дозировка</w:t>
            </w:r>
          </w:p>
        </w:tc>
        <w:tc>
          <w:tcPr>
            <w:tcW w:w="3828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Методические указания и варианты применения</w:t>
            </w:r>
          </w:p>
        </w:tc>
      </w:tr>
      <w:tr w:rsidR="00377A2A" w:rsidRPr="00A9002B" w:rsidTr="00061C46">
        <w:tc>
          <w:tcPr>
            <w:tcW w:w="396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</w:p>
        </w:tc>
        <w:tc>
          <w:tcPr>
            <w:tcW w:w="155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</w:p>
        </w:tc>
        <w:tc>
          <w:tcPr>
            <w:tcW w:w="3828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 xml:space="preserve">Ознакомление с самочувствием </w:t>
            </w:r>
            <w:proofErr w:type="spellStart"/>
            <w:r w:rsidRPr="00A9002B">
              <w:rPr>
                <w:szCs w:val="28"/>
              </w:rPr>
              <w:t>юбольного</w:t>
            </w:r>
            <w:proofErr w:type="spellEnd"/>
            <w:r w:rsidRPr="00A9002B">
              <w:rPr>
                <w:szCs w:val="28"/>
              </w:rPr>
              <w:t xml:space="preserve"> и правильностью положения, подсчет пульса, снятие лонгет</w:t>
            </w:r>
          </w:p>
        </w:tc>
      </w:tr>
      <w:tr w:rsidR="00377A2A" w:rsidRPr="00A9002B" w:rsidTr="00061C46">
        <w:tc>
          <w:tcPr>
            <w:tcW w:w="396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Упражнения для здоровой руки</w:t>
            </w:r>
          </w:p>
        </w:tc>
        <w:tc>
          <w:tcPr>
            <w:tcW w:w="155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4-5 раз</w:t>
            </w:r>
          </w:p>
        </w:tc>
        <w:tc>
          <w:tcPr>
            <w:tcW w:w="3828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С вовлечением лучезапястного и локтевого суставов</w:t>
            </w:r>
          </w:p>
        </w:tc>
      </w:tr>
      <w:tr w:rsidR="00377A2A" w:rsidRPr="00A9002B" w:rsidTr="00061C46">
        <w:tc>
          <w:tcPr>
            <w:tcW w:w="396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Упражнения в сгибании и выпрямлении больной руки в локте</w:t>
            </w:r>
          </w:p>
        </w:tc>
        <w:tc>
          <w:tcPr>
            <w:tcW w:w="155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3-4 раза</w:t>
            </w:r>
          </w:p>
        </w:tc>
        <w:tc>
          <w:tcPr>
            <w:tcW w:w="3828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Разгибание с помощью здоровой руки</w:t>
            </w:r>
          </w:p>
        </w:tc>
      </w:tr>
      <w:tr w:rsidR="00377A2A" w:rsidRPr="00A9002B" w:rsidTr="00061C46">
        <w:tc>
          <w:tcPr>
            <w:tcW w:w="396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Дыхательное упражнение</w:t>
            </w:r>
          </w:p>
        </w:tc>
        <w:tc>
          <w:tcPr>
            <w:tcW w:w="155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3-4 мин</w:t>
            </w:r>
          </w:p>
        </w:tc>
        <w:tc>
          <w:tcPr>
            <w:tcW w:w="3828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</w:p>
        </w:tc>
      </w:tr>
      <w:tr w:rsidR="00377A2A" w:rsidRPr="00A9002B" w:rsidTr="00061C46">
        <w:tc>
          <w:tcPr>
            <w:tcW w:w="396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Упражнения для здоровой ноги</w:t>
            </w:r>
          </w:p>
        </w:tc>
        <w:tc>
          <w:tcPr>
            <w:tcW w:w="155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4-5 раз</w:t>
            </w:r>
          </w:p>
        </w:tc>
        <w:tc>
          <w:tcPr>
            <w:tcW w:w="3828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С вовлечением голеностопного сустава</w:t>
            </w:r>
          </w:p>
        </w:tc>
      </w:tr>
      <w:tr w:rsidR="00377A2A" w:rsidRPr="00A9002B" w:rsidTr="00061C46">
        <w:tc>
          <w:tcPr>
            <w:tcW w:w="396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Упражнение в поднимании и опускании плеч</w:t>
            </w:r>
          </w:p>
        </w:tc>
        <w:tc>
          <w:tcPr>
            <w:tcW w:w="155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3-4 раза</w:t>
            </w:r>
          </w:p>
        </w:tc>
        <w:tc>
          <w:tcPr>
            <w:tcW w:w="3828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Поочередно вариант: сведение и разведение, руки пассивны. Сочетать с фазами дыхания</w:t>
            </w:r>
          </w:p>
        </w:tc>
      </w:tr>
      <w:tr w:rsidR="00377A2A" w:rsidRPr="00A9002B" w:rsidTr="00061C46">
        <w:tc>
          <w:tcPr>
            <w:tcW w:w="396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Пассивные движения в суставах кисти и стопы</w:t>
            </w:r>
          </w:p>
        </w:tc>
        <w:tc>
          <w:tcPr>
            <w:tcW w:w="155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3-5 раз</w:t>
            </w:r>
          </w:p>
        </w:tc>
        <w:tc>
          <w:tcPr>
            <w:tcW w:w="3828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Ритмично, с возрастающей амплитудой. Сочетать с поглаживанием и растиранием</w:t>
            </w:r>
          </w:p>
        </w:tc>
      </w:tr>
      <w:tr w:rsidR="00377A2A" w:rsidRPr="00A9002B" w:rsidTr="00061C46">
        <w:tc>
          <w:tcPr>
            <w:tcW w:w="396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Активные пронация и супинация в локтевых суставах при согнутом положении рук</w:t>
            </w:r>
          </w:p>
        </w:tc>
        <w:tc>
          <w:tcPr>
            <w:tcW w:w="155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6-10 раз</w:t>
            </w:r>
          </w:p>
        </w:tc>
        <w:tc>
          <w:tcPr>
            <w:tcW w:w="3828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Помогать при супинации</w:t>
            </w:r>
          </w:p>
        </w:tc>
      </w:tr>
      <w:tr w:rsidR="00377A2A" w:rsidRPr="00A9002B" w:rsidTr="00061C46">
        <w:tc>
          <w:tcPr>
            <w:tcW w:w="396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Ротация здоровой ноги</w:t>
            </w:r>
          </w:p>
        </w:tc>
        <w:tc>
          <w:tcPr>
            <w:tcW w:w="155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4-6 раз</w:t>
            </w:r>
          </w:p>
        </w:tc>
        <w:tc>
          <w:tcPr>
            <w:tcW w:w="3828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Активно, с большой амплитудой</w:t>
            </w:r>
          </w:p>
        </w:tc>
      </w:tr>
      <w:tr w:rsidR="00377A2A" w:rsidRPr="00A9002B" w:rsidTr="00061C46">
        <w:tc>
          <w:tcPr>
            <w:tcW w:w="396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Ротация больной ноги</w:t>
            </w:r>
          </w:p>
        </w:tc>
        <w:tc>
          <w:tcPr>
            <w:tcW w:w="155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4-6 раз</w:t>
            </w:r>
          </w:p>
        </w:tc>
        <w:tc>
          <w:tcPr>
            <w:tcW w:w="3828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При необходимости помогать усиливать внутреннюю ротацию</w:t>
            </w:r>
          </w:p>
        </w:tc>
      </w:tr>
      <w:tr w:rsidR="00377A2A" w:rsidRPr="00A9002B" w:rsidTr="00061C46">
        <w:tc>
          <w:tcPr>
            <w:tcW w:w="396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Дыхательное упражнение</w:t>
            </w:r>
          </w:p>
        </w:tc>
        <w:tc>
          <w:tcPr>
            <w:tcW w:w="155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3-4 мин</w:t>
            </w:r>
          </w:p>
        </w:tc>
        <w:tc>
          <w:tcPr>
            <w:tcW w:w="3828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Дыхание средней глубины</w:t>
            </w:r>
          </w:p>
        </w:tc>
      </w:tr>
      <w:tr w:rsidR="00377A2A" w:rsidRPr="00A9002B" w:rsidTr="00061C46">
        <w:tc>
          <w:tcPr>
            <w:tcW w:w="396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 xml:space="preserve">Возможные активные упражнения для кисти и </w:t>
            </w:r>
            <w:r w:rsidRPr="00A9002B">
              <w:rPr>
                <w:szCs w:val="28"/>
              </w:rPr>
              <w:lastRenderedPageBreak/>
              <w:t>пальцев при вертикальном положении предплечья</w:t>
            </w:r>
          </w:p>
        </w:tc>
        <w:tc>
          <w:tcPr>
            <w:tcW w:w="155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lastRenderedPageBreak/>
              <w:t>3-4 раза</w:t>
            </w:r>
          </w:p>
        </w:tc>
        <w:tc>
          <w:tcPr>
            <w:tcW w:w="3828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 xml:space="preserve">Поддерживать, помогать, усиливать </w:t>
            </w:r>
            <w:r w:rsidRPr="00A9002B">
              <w:rPr>
                <w:szCs w:val="28"/>
              </w:rPr>
              <w:lastRenderedPageBreak/>
              <w:t>разгибание</w:t>
            </w:r>
          </w:p>
        </w:tc>
      </w:tr>
      <w:tr w:rsidR="00377A2A" w:rsidRPr="00A9002B" w:rsidTr="00061C46">
        <w:tc>
          <w:tcPr>
            <w:tcW w:w="396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lastRenderedPageBreak/>
              <w:t>Пассивные движения для всех суставов парализованной конечности</w:t>
            </w:r>
          </w:p>
        </w:tc>
        <w:tc>
          <w:tcPr>
            <w:tcW w:w="155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3-4 раза</w:t>
            </w:r>
          </w:p>
        </w:tc>
        <w:tc>
          <w:tcPr>
            <w:tcW w:w="3828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Ритмично, в возрастающем объеме в зависимости от состояния</w:t>
            </w:r>
          </w:p>
        </w:tc>
      </w:tr>
      <w:tr w:rsidR="00377A2A" w:rsidRPr="00A9002B" w:rsidTr="00061C46">
        <w:tc>
          <w:tcPr>
            <w:tcW w:w="396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Ноги согнуты: отведение и приведение согнутого бедра</w:t>
            </w:r>
          </w:p>
        </w:tc>
        <w:tc>
          <w:tcPr>
            <w:tcW w:w="155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5-6 раз</w:t>
            </w:r>
          </w:p>
        </w:tc>
        <w:tc>
          <w:tcPr>
            <w:tcW w:w="3828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Помогать и облегчать выполнение упражнения. Вариант: разведение и сведение согнутых бедер</w:t>
            </w:r>
          </w:p>
        </w:tc>
      </w:tr>
      <w:tr w:rsidR="00377A2A" w:rsidRPr="00A9002B" w:rsidTr="00061C46">
        <w:tc>
          <w:tcPr>
            <w:tcW w:w="396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Дыхательное упражнение</w:t>
            </w:r>
          </w:p>
        </w:tc>
        <w:tc>
          <w:tcPr>
            <w:tcW w:w="155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3-4 мин</w:t>
            </w:r>
          </w:p>
        </w:tc>
        <w:tc>
          <w:tcPr>
            <w:tcW w:w="3828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</w:p>
        </w:tc>
      </w:tr>
      <w:tr w:rsidR="00377A2A" w:rsidRPr="00A9002B" w:rsidTr="00061C46">
        <w:tc>
          <w:tcPr>
            <w:tcW w:w="396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Активные круговые движения плеч</w:t>
            </w:r>
          </w:p>
        </w:tc>
        <w:tc>
          <w:tcPr>
            <w:tcW w:w="155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4-5 раз</w:t>
            </w:r>
          </w:p>
        </w:tc>
        <w:tc>
          <w:tcPr>
            <w:tcW w:w="3828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С помощью и регулированием фаз дыхания</w:t>
            </w:r>
          </w:p>
        </w:tc>
      </w:tr>
      <w:tr w:rsidR="00377A2A" w:rsidRPr="00A9002B" w:rsidTr="00061C46">
        <w:tc>
          <w:tcPr>
            <w:tcW w:w="396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proofErr w:type="spellStart"/>
            <w:r w:rsidRPr="00A9002B">
              <w:rPr>
                <w:szCs w:val="28"/>
              </w:rPr>
              <w:t>Прогибание</w:t>
            </w:r>
            <w:proofErr w:type="spellEnd"/>
            <w:r w:rsidRPr="00A9002B">
              <w:rPr>
                <w:szCs w:val="28"/>
              </w:rPr>
              <w:t xml:space="preserve"> спины без поднимания таза</w:t>
            </w:r>
          </w:p>
        </w:tc>
        <w:tc>
          <w:tcPr>
            <w:tcW w:w="155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3-4 раза</w:t>
            </w:r>
          </w:p>
        </w:tc>
        <w:tc>
          <w:tcPr>
            <w:tcW w:w="3828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С ограничением напряжения</w:t>
            </w:r>
          </w:p>
        </w:tc>
      </w:tr>
      <w:tr w:rsidR="00377A2A" w:rsidRPr="00A9002B" w:rsidTr="00061C46">
        <w:tc>
          <w:tcPr>
            <w:tcW w:w="396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Дыхательное упражнение</w:t>
            </w:r>
          </w:p>
        </w:tc>
        <w:tc>
          <w:tcPr>
            <w:tcW w:w="155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3-4 мин</w:t>
            </w:r>
          </w:p>
        </w:tc>
        <w:tc>
          <w:tcPr>
            <w:tcW w:w="3828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</w:p>
        </w:tc>
      </w:tr>
      <w:tr w:rsidR="00377A2A" w:rsidRPr="00A9002B" w:rsidTr="00061C46">
        <w:tc>
          <w:tcPr>
            <w:tcW w:w="396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Пассивные движения для кисти и пальцев</w:t>
            </w:r>
          </w:p>
        </w:tc>
        <w:tc>
          <w:tcPr>
            <w:tcW w:w="155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2-3 раза</w:t>
            </w:r>
          </w:p>
        </w:tc>
        <w:tc>
          <w:tcPr>
            <w:tcW w:w="3828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По возможности снизить ригидность</w:t>
            </w:r>
          </w:p>
        </w:tc>
      </w:tr>
      <w:tr w:rsidR="00377A2A" w:rsidRPr="00A9002B" w:rsidTr="00061C46">
        <w:tc>
          <w:tcPr>
            <w:tcW w:w="396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 xml:space="preserve">                   ВСЕГО:</w:t>
            </w:r>
          </w:p>
        </w:tc>
        <w:tc>
          <w:tcPr>
            <w:tcW w:w="1559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  <w:r w:rsidRPr="00A9002B">
              <w:rPr>
                <w:szCs w:val="28"/>
              </w:rPr>
              <w:t>23-30 мин</w:t>
            </w:r>
          </w:p>
        </w:tc>
        <w:tc>
          <w:tcPr>
            <w:tcW w:w="3828" w:type="dxa"/>
          </w:tcPr>
          <w:p w:rsidR="00377A2A" w:rsidRPr="00A9002B" w:rsidRDefault="00377A2A" w:rsidP="00A9002B">
            <w:pPr>
              <w:pStyle w:val="a5"/>
              <w:rPr>
                <w:szCs w:val="28"/>
              </w:rPr>
            </w:pPr>
          </w:p>
        </w:tc>
      </w:tr>
    </w:tbl>
    <w:p w:rsidR="00377A2A" w:rsidRPr="00A9002B" w:rsidRDefault="00377A2A" w:rsidP="00A9002B">
      <w:pPr>
        <w:pStyle w:val="a5"/>
        <w:rPr>
          <w:szCs w:val="28"/>
        </w:rPr>
      </w:pP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b/>
          <w:i/>
          <w:szCs w:val="28"/>
        </w:rPr>
        <w:t>Примечания.</w:t>
      </w: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szCs w:val="28"/>
        </w:rPr>
        <w:t>1. Во время процедуры делать паузы для отдыха продолжительностью 1-2 мин.</w:t>
      </w: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szCs w:val="28"/>
        </w:rPr>
        <w:t xml:space="preserve">2. по окончании процедуры обеспечить правильное положение </w:t>
      </w:r>
      <w:proofErr w:type="spellStart"/>
      <w:r w:rsidRPr="00A9002B">
        <w:rPr>
          <w:szCs w:val="28"/>
        </w:rPr>
        <w:t>паретичных</w:t>
      </w:r>
      <w:proofErr w:type="spellEnd"/>
      <w:r w:rsidRPr="00A9002B">
        <w:rPr>
          <w:szCs w:val="28"/>
        </w:rPr>
        <w:t xml:space="preserve"> конечностей.</w:t>
      </w: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szCs w:val="28"/>
        </w:rPr>
        <w:t>Для подготовки к восстановлению следует лежа применять имитацию ходьбы, перевод в вертикальное положение осуществлять постепенно. Все активные упражнения проводят на выдохе. В исходном положении сидя и стоя к облегченным упражнениям добавляют упражнения с гимнастической палкой, с помощью здоровой руки, упражнения для туловища – повороты, небольшие наклоны вперед, назад, в стороны (таб. 8).</w:t>
      </w:r>
    </w:p>
    <w:p w:rsidR="00377A2A" w:rsidRPr="00A9002B" w:rsidRDefault="00377A2A" w:rsidP="00A9002B">
      <w:pPr>
        <w:pStyle w:val="a5"/>
        <w:rPr>
          <w:b/>
          <w:szCs w:val="28"/>
        </w:rPr>
      </w:pPr>
      <w:r w:rsidRPr="00A9002B">
        <w:rPr>
          <w:b/>
          <w:szCs w:val="28"/>
        </w:rPr>
        <w:t>Контрольные движения для оценки функции движения рук при центральных (спастических) парезах</w:t>
      </w: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szCs w:val="28"/>
        </w:rPr>
        <w:t>1. Поднимание параллельно прямых рук (ладонями вперед, пальцы разогнуты, большой палец отведен).</w:t>
      </w: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szCs w:val="28"/>
        </w:rPr>
        <w:t>2. Отведение прямых рук с одновременной наружной ротацией и супинацией (ладони вверх, пальцы разогнуты, большой палец отведен).</w:t>
      </w: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szCs w:val="28"/>
        </w:rPr>
        <w:t>3. Сгибание рук в локтевых суставах без отведения локтей от туловища с одновременной супинацией предплечья и кисти.</w:t>
      </w: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szCs w:val="28"/>
        </w:rPr>
        <w:t>4. Разгибание рук в локтевых суставах с одновременной наружной ротацией и супинацией и удерживание их перед собой под прямым углом по отношению к туловищу (ладони вверх, пальцы разогнуты, большой палец отведен).</w:t>
      </w: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szCs w:val="28"/>
        </w:rPr>
        <w:t>5. Вращение кистей в лучезапястном суставе.</w:t>
      </w: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szCs w:val="28"/>
        </w:rPr>
        <w:t>6. Противопоставление большого пальца остальным.</w:t>
      </w:r>
    </w:p>
    <w:p w:rsidR="00377A2A" w:rsidRPr="00A9002B" w:rsidRDefault="00377A2A" w:rsidP="00A9002B">
      <w:pPr>
        <w:pStyle w:val="a5"/>
        <w:rPr>
          <w:szCs w:val="28"/>
        </w:rPr>
      </w:pPr>
      <w:r w:rsidRPr="00A9002B">
        <w:rPr>
          <w:szCs w:val="28"/>
        </w:rPr>
        <w:t>7. отведение необходимыми навыками (причесывание, поднесение предметов ко рту, застегивание пуговиц и т.д.).</w:t>
      </w:r>
    </w:p>
    <w:p w:rsidR="00377A2A" w:rsidRPr="00A9002B" w:rsidRDefault="00377A2A" w:rsidP="00A9002B">
      <w:pPr>
        <w:pStyle w:val="a5"/>
        <w:rPr>
          <w:b/>
          <w:szCs w:val="28"/>
        </w:rPr>
      </w:pPr>
      <w:bookmarkStart w:id="0" w:name="_GoBack"/>
      <w:bookmarkEnd w:id="0"/>
      <w:r w:rsidRPr="00A9002B">
        <w:rPr>
          <w:b/>
          <w:szCs w:val="28"/>
        </w:rPr>
        <w:lastRenderedPageBreak/>
        <w:t xml:space="preserve">Контрольные движения для оценки функции </w:t>
      </w:r>
    </w:p>
    <w:p w:rsidR="00377A2A" w:rsidRPr="00A9002B" w:rsidRDefault="00377A2A" w:rsidP="00A9002B">
      <w:pPr>
        <w:pStyle w:val="a5"/>
        <w:rPr>
          <w:b/>
          <w:szCs w:val="28"/>
        </w:rPr>
      </w:pPr>
      <w:r w:rsidRPr="00A9002B">
        <w:rPr>
          <w:b/>
          <w:szCs w:val="28"/>
        </w:rPr>
        <w:t>движения ног и мышц туловища</w:t>
      </w:r>
    </w:p>
    <w:p w:rsidR="00377A2A" w:rsidRPr="00A9002B" w:rsidRDefault="00377A2A" w:rsidP="00A9002B">
      <w:pPr>
        <w:ind w:firstLine="709"/>
        <w:jc w:val="both"/>
        <w:rPr>
          <w:szCs w:val="28"/>
        </w:rPr>
      </w:pPr>
    </w:p>
    <w:p w:rsidR="00377A2A" w:rsidRPr="00A9002B" w:rsidRDefault="00377A2A" w:rsidP="00A9002B">
      <w:pPr>
        <w:ind w:firstLine="709"/>
        <w:jc w:val="both"/>
        <w:rPr>
          <w:szCs w:val="28"/>
        </w:rPr>
      </w:pPr>
      <w:r w:rsidRPr="00A9002B">
        <w:rPr>
          <w:szCs w:val="28"/>
        </w:rPr>
        <w:t>1. Сгибание ноги со скольжением пятки по кушетке в положении лежа на спине (равномерное скольжение по кушетке пяткой с постепенным опусканием стопы до полного прикосновения подошвы к кушетке в момент предельного сгибания ноги в коленном суставе).</w:t>
      </w:r>
    </w:p>
    <w:p w:rsidR="00377A2A" w:rsidRPr="00A9002B" w:rsidRDefault="00377A2A" w:rsidP="00A9002B">
      <w:pPr>
        <w:ind w:firstLine="709"/>
        <w:jc w:val="both"/>
        <w:rPr>
          <w:szCs w:val="28"/>
        </w:rPr>
      </w:pPr>
      <w:r w:rsidRPr="00A9002B">
        <w:rPr>
          <w:szCs w:val="28"/>
        </w:rPr>
        <w:t xml:space="preserve">2. Поднимание прямых ног на 45-50 </w:t>
      </w:r>
      <w:r w:rsidRPr="00A9002B">
        <w:rPr>
          <w:szCs w:val="28"/>
          <w:vertAlign w:val="superscript"/>
        </w:rPr>
        <w:t>0</w:t>
      </w:r>
      <w:r w:rsidRPr="00A9002B">
        <w:rPr>
          <w:szCs w:val="28"/>
        </w:rPr>
        <w:t xml:space="preserve"> от кушетки (положение на спине, ступни параллельны, не касаются друг друга) – удержать ноги прямыми при некотором разведении, без колебаний (при большой тяжести поражения проверяют возможность поднимания одной ноги, при нарушении кровообращения не проверяют).</w:t>
      </w:r>
    </w:p>
    <w:p w:rsidR="00377A2A" w:rsidRPr="00A9002B" w:rsidRDefault="00377A2A" w:rsidP="00A9002B">
      <w:pPr>
        <w:ind w:firstLine="709"/>
        <w:jc w:val="both"/>
        <w:rPr>
          <w:szCs w:val="28"/>
        </w:rPr>
      </w:pPr>
      <w:r w:rsidRPr="00A9002B">
        <w:rPr>
          <w:szCs w:val="28"/>
        </w:rPr>
        <w:t>3. Поворот прямой ноги внутрь в положении лежа на спине, ноги на ширине плеч (свободный и полный поворот выпрямленной прямой ноги внутрь без одновременного ее приведения и сгибания при правильном положении стопы и пальцев).</w:t>
      </w:r>
    </w:p>
    <w:p w:rsidR="00377A2A" w:rsidRPr="00A9002B" w:rsidRDefault="00377A2A" w:rsidP="00A9002B">
      <w:pPr>
        <w:ind w:firstLine="709"/>
        <w:jc w:val="both"/>
        <w:rPr>
          <w:szCs w:val="28"/>
        </w:rPr>
      </w:pPr>
      <w:r w:rsidRPr="00A9002B">
        <w:rPr>
          <w:szCs w:val="28"/>
        </w:rPr>
        <w:t>4. «Изолированное» сгибание ноги в коленном суставе; лежа на животе – полное прямолинейное без одновременного поднимания таза; стоя – полное и свободное сгибание ноги в коленном суставе при разогнутом бедре с полным подошвенным сгибанием стопы.</w:t>
      </w:r>
    </w:p>
    <w:p w:rsidR="00377A2A" w:rsidRPr="00A9002B" w:rsidRDefault="00377A2A" w:rsidP="00A9002B">
      <w:pPr>
        <w:ind w:firstLine="709"/>
        <w:jc w:val="both"/>
        <w:rPr>
          <w:szCs w:val="28"/>
        </w:rPr>
      </w:pPr>
      <w:r w:rsidRPr="00A9002B">
        <w:rPr>
          <w:szCs w:val="28"/>
        </w:rPr>
        <w:t>5. «Изолированное» тыльное и подошвенное сгибание стопы (полное тыльное сгибание стопы при разогнутой ноге в положениях лежа на спине и стоя; полное подошвенное сгибание стопы при согнутой ноге в положении лежа на животе и стоя).</w:t>
      </w:r>
    </w:p>
    <w:p w:rsidR="00377A2A" w:rsidRPr="00A9002B" w:rsidRDefault="00377A2A" w:rsidP="00A9002B">
      <w:pPr>
        <w:ind w:firstLine="709"/>
        <w:jc w:val="both"/>
        <w:rPr>
          <w:szCs w:val="28"/>
        </w:rPr>
      </w:pPr>
      <w:r w:rsidRPr="00A9002B">
        <w:rPr>
          <w:szCs w:val="28"/>
        </w:rPr>
        <w:t>6. Качание голеней в положении сидя на высоком табурете (свободное и ритмичное раскачивание ног в коленных суставах одновременно и попеременно).</w:t>
      </w:r>
    </w:p>
    <w:p w:rsidR="00377A2A" w:rsidRPr="00A9002B" w:rsidRDefault="00377A2A" w:rsidP="00A9002B">
      <w:pPr>
        <w:ind w:firstLine="709"/>
        <w:jc w:val="both"/>
        <w:rPr>
          <w:szCs w:val="28"/>
        </w:rPr>
      </w:pPr>
      <w:r w:rsidRPr="00A9002B">
        <w:rPr>
          <w:szCs w:val="28"/>
        </w:rPr>
        <w:t>7. Ходьба по лестнице.</w:t>
      </w:r>
    </w:p>
    <w:p w:rsidR="00377A2A" w:rsidRPr="00A9002B" w:rsidRDefault="00377A2A" w:rsidP="00A9002B">
      <w:pPr>
        <w:ind w:firstLine="709"/>
        <w:jc w:val="both"/>
        <w:rPr>
          <w:szCs w:val="28"/>
        </w:rPr>
      </w:pPr>
    </w:p>
    <w:p w:rsidR="00377A2A" w:rsidRPr="00A9002B" w:rsidRDefault="00377A2A" w:rsidP="00A9002B">
      <w:pPr>
        <w:ind w:firstLine="709"/>
        <w:jc w:val="both"/>
        <w:rPr>
          <w:b/>
          <w:szCs w:val="28"/>
        </w:rPr>
      </w:pPr>
      <w:r w:rsidRPr="00A9002B">
        <w:rPr>
          <w:b/>
          <w:szCs w:val="28"/>
          <w:lang w:val="en-US"/>
        </w:rPr>
        <w:t>III</w:t>
      </w:r>
      <w:r w:rsidRPr="00A9002B">
        <w:rPr>
          <w:b/>
          <w:szCs w:val="28"/>
        </w:rPr>
        <w:t xml:space="preserve"> период реабилитации</w:t>
      </w:r>
    </w:p>
    <w:p w:rsidR="00377A2A" w:rsidRPr="00A9002B" w:rsidRDefault="00377A2A" w:rsidP="00A9002B">
      <w:pPr>
        <w:ind w:firstLine="709"/>
        <w:jc w:val="both"/>
        <w:rPr>
          <w:b/>
          <w:szCs w:val="28"/>
        </w:rPr>
      </w:pPr>
    </w:p>
    <w:p w:rsidR="00377A2A" w:rsidRPr="00A9002B" w:rsidRDefault="00377A2A" w:rsidP="00A9002B">
      <w:pPr>
        <w:ind w:firstLine="709"/>
        <w:jc w:val="both"/>
        <w:rPr>
          <w:szCs w:val="28"/>
        </w:rPr>
      </w:pPr>
      <w:r w:rsidRPr="00A9002B">
        <w:rPr>
          <w:szCs w:val="28"/>
        </w:rPr>
        <w:t xml:space="preserve">В </w:t>
      </w:r>
      <w:r w:rsidRPr="00A9002B">
        <w:rPr>
          <w:szCs w:val="28"/>
          <w:lang w:val="en-US"/>
        </w:rPr>
        <w:t>III</w:t>
      </w:r>
      <w:r w:rsidRPr="00A9002B">
        <w:rPr>
          <w:szCs w:val="28"/>
        </w:rPr>
        <w:t xml:space="preserve"> периоде реабилитации – после выписки из стационара – ЛФК применяют постоянно для того, чтобы уменьшить спастическое состояние мышц, боли в суставах, контрактуры, </w:t>
      </w:r>
      <w:proofErr w:type="spellStart"/>
      <w:r w:rsidRPr="00A9002B">
        <w:rPr>
          <w:szCs w:val="28"/>
        </w:rPr>
        <w:t>содружественные</w:t>
      </w:r>
      <w:proofErr w:type="spellEnd"/>
      <w:r w:rsidRPr="00A9002B">
        <w:rPr>
          <w:szCs w:val="28"/>
        </w:rPr>
        <w:t xml:space="preserve"> движения; способствовать улучшению функции движения, приспособиться к самообслуживанию, труду.</w:t>
      </w:r>
    </w:p>
    <w:p w:rsidR="00377A2A" w:rsidRPr="00A9002B" w:rsidRDefault="00377A2A" w:rsidP="00A9002B">
      <w:pPr>
        <w:ind w:firstLine="709"/>
        <w:jc w:val="both"/>
        <w:rPr>
          <w:szCs w:val="28"/>
        </w:rPr>
      </w:pPr>
      <w:r w:rsidRPr="00A9002B">
        <w:rPr>
          <w:szCs w:val="28"/>
        </w:rPr>
        <w:t>Массаж продолжают, но после 20 процедур необходим перерыв не менее 2 недели, затем курсы массажа повторяют несколько раз году.</w:t>
      </w:r>
    </w:p>
    <w:p w:rsidR="00377A2A" w:rsidRPr="00A9002B" w:rsidRDefault="00377A2A" w:rsidP="00A9002B">
      <w:pPr>
        <w:ind w:firstLine="709"/>
        <w:jc w:val="both"/>
        <w:rPr>
          <w:szCs w:val="28"/>
        </w:rPr>
      </w:pPr>
      <w:r w:rsidRPr="00A9002B">
        <w:rPr>
          <w:szCs w:val="28"/>
        </w:rPr>
        <w:t xml:space="preserve">ЛФК сочетается со всеми видами </w:t>
      </w:r>
      <w:proofErr w:type="spellStart"/>
      <w:r w:rsidRPr="00A9002B">
        <w:rPr>
          <w:szCs w:val="28"/>
        </w:rPr>
        <w:t>бальнеофизиотерапии</w:t>
      </w:r>
      <w:proofErr w:type="spellEnd"/>
      <w:r w:rsidRPr="00A9002B">
        <w:rPr>
          <w:szCs w:val="28"/>
        </w:rPr>
        <w:t>, медикаментами.</w:t>
      </w:r>
    </w:p>
    <w:p w:rsidR="00FD3389" w:rsidRPr="00A9002B" w:rsidRDefault="00FD3389" w:rsidP="00A9002B">
      <w:pPr>
        <w:ind w:firstLine="709"/>
        <w:jc w:val="both"/>
        <w:rPr>
          <w:szCs w:val="28"/>
        </w:rPr>
      </w:pPr>
    </w:p>
    <w:sectPr w:rsidR="00FD3389" w:rsidRPr="00A9002B" w:rsidSect="00377A2A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A2A"/>
    <w:rsid w:val="00377A2A"/>
    <w:rsid w:val="00A9002B"/>
    <w:rsid w:val="00FD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06DDB"/>
  <w15:docId w15:val="{D6DFEA57-7184-4A53-9D8C-92DA20DDB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A2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77A2A"/>
    <w:pPr>
      <w:keepNext/>
      <w:ind w:firstLine="709"/>
      <w:jc w:val="both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377A2A"/>
    <w:pPr>
      <w:keepNext/>
      <w:ind w:firstLine="709"/>
      <w:jc w:val="both"/>
      <w:outlineLvl w:val="1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7A2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77A2A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377A2A"/>
    <w:pPr>
      <w:jc w:val="center"/>
    </w:pPr>
    <w:rPr>
      <w:b/>
    </w:rPr>
  </w:style>
  <w:style w:type="character" w:customStyle="1" w:styleId="a4">
    <w:name w:val="Заголовок Знак"/>
    <w:basedOn w:val="a0"/>
    <w:link w:val="a3"/>
    <w:rsid w:val="00377A2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 Indent"/>
    <w:basedOn w:val="a"/>
    <w:link w:val="a6"/>
    <w:semiHidden/>
    <w:rsid w:val="00377A2A"/>
    <w:pPr>
      <w:ind w:firstLine="709"/>
      <w:jc w:val="both"/>
    </w:pPr>
  </w:style>
  <w:style w:type="character" w:customStyle="1" w:styleId="a6">
    <w:name w:val="Основной текст с отступом Знак"/>
    <w:basedOn w:val="a0"/>
    <w:link w:val="a5"/>
    <w:semiHidden/>
    <w:rsid w:val="00377A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377A2A"/>
    <w:pPr>
      <w:ind w:firstLine="709"/>
    </w:pPr>
  </w:style>
  <w:style w:type="character" w:customStyle="1" w:styleId="22">
    <w:name w:val="Основной текст с отступом 2 Знак"/>
    <w:basedOn w:val="a0"/>
    <w:link w:val="21"/>
    <w:semiHidden/>
    <w:rsid w:val="00377A2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1674</Words>
  <Characters>9546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Siro)i(ka</dc:creator>
  <cp:keywords/>
  <dc:description/>
  <cp:lastModifiedBy>Oksana Danilenko</cp:lastModifiedBy>
  <cp:revision>2</cp:revision>
  <dcterms:created xsi:type="dcterms:W3CDTF">2011-05-25T19:27:00Z</dcterms:created>
  <dcterms:modified xsi:type="dcterms:W3CDTF">2019-06-21T10:58:00Z</dcterms:modified>
</cp:coreProperties>
</file>